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line="259" w:lineRule="auto"/>
        <w:jc w:val="center"/>
      </w:pPr>
      <w:r>
        <w:rPr>
          <w:rFonts w:ascii="Aptos" w:hAnsi="Aptos" w:eastAsia="Aptos"/>
          <w:b/>
          <w:color w:val="16263D"/>
          <w:sz w:val="76"/>
        </w:rPr>
        <w:t>СФЕРА</w:t>
      </w:r>
    </w:p>
    <w:p>
      <w:pPr>
        <w:spacing w:after="120" w:line="259" w:lineRule="auto"/>
        <w:jc w:val="center"/>
      </w:pPr>
      <w:r>
        <w:rPr>
          <w:rFonts w:ascii="Aptos" w:hAnsi="Aptos" w:eastAsia="Aptos"/>
          <w:b/>
          <w:color w:val="1F5F99"/>
          <w:sz w:val="44"/>
        </w:rPr>
        <w:t>ВСЕМИРНЫЙ ПОРТАЛ КИНО</w:t>
      </w:r>
    </w:p>
    <w:p>
      <w:pPr>
        <w:spacing w:after="120" w:line="259" w:lineRule="auto"/>
        <w:jc w:val="center"/>
      </w:pPr>
      <w:r>
        <w:rPr>
          <w:rFonts w:ascii="Aptos" w:hAnsi="Aptos" w:eastAsia="Aptos"/>
          <w:color w:val="5B6573"/>
          <w:sz w:val="28"/>
        </w:rPr>
        <w:t>Кино как язык человечества, культурная дипломатия и пространство создания будущего</w:t>
      </w:r>
    </w:p>
    <w:p>
      <w:pPr>
        <w:spacing w:after="120" w:line="259" w:lineRule="auto"/>
      </w:pPr>
    </w:p>
    <w:p>
      <w:pPr>
        <w:spacing w:after="12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</w:tblGrid>
      <w:tr>
        <w:tc>
          <w:tcPr>
            <w:tcW w:type="dxa" w:w="10029"/>
            <w:shd w:fill="EAF1F7"/>
            <w:vAlign w:val="center"/>
          </w:tcPr>
          <w:p>
            <w:pPr>
              <w:spacing w:before="280" w:after="40"/>
              <w:jc w:val="center"/>
            </w:pPr>
            <w:r>
              <w:rPr>
                <w:rFonts w:ascii="Aptos" w:hAnsi="Aptos" w:eastAsia="Aptos"/>
                <w:b/>
                <w:color w:val="16263D"/>
                <w:sz w:val="36"/>
              </w:rPr>
              <w:t>«Кино объединяет мир»</w:t>
            </w:r>
          </w:p>
        </w:tc>
      </w:tr>
    </w:tbl>
    <w:p>
      <w:pPr>
        <w:spacing w:before="1400" w:after="120" w:line="259" w:lineRule="auto"/>
        <w:jc w:val="center"/>
      </w:pPr>
      <w:r>
        <w:rPr>
          <w:rFonts w:ascii="Aptos" w:hAnsi="Aptos" w:eastAsia="Aptos"/>
          <w:b/>
          <w:color w:val="5B6573"/>
          <w:sz w:val="20"/>
        </w:rPr>
        <w:t>Концептуальный стратегический документ</w:t>
      </w:r>
    </w:p>
    <w:p>
      <w:pPr>
        <w:spacing w:after="120" w:line="259" w:lineRule="auto"/>
        <w:jc w:val="center"/>
      </w:pPr>
      <w:r>
        <w:rPr>
          <w:rFonts w:ascii="Aptos" w:hAnsi="Aptos" w:eastAsia="Aptos"/>
          <w:color w:val="5B6573"/>
          <w:sz w:val="18"/>
        </w:rPr>
        <w:t>Версия 1.0  •  2026</w:t>
      </w:r>
    </w:p>
    <w:p>
      <w:pPr>
        <w:spacing w:after="120" w:line="259" w:lineRule="auto"/>
      </w:pPr>
      <w:r>
        <w:br w:type="page"/>
      </w:r>
    </w:p>
    <w:p>
      <w:pPr>
        <w:pStyle w:val="Heading1"/>
      </w:pPr>
      <w:r>
        <w:t>1. Стратегическое резюме</w:t>
      </w:r>
    </w:p>
    <w:p>
      <w:pPr>
        <w:pStyle w:val="Lead"/>
      </w:pPr>
      <w:r>
        <w:t>СФЕРА — это мировая кинематографическая экосистема, где фильмы становятся не товаром внимания, а носителями смысла, культуры, памяти и будущего.</w:t>
      </w:r>
    </w:p>
    <w:p>
      <w:pPr>
        <w:spacing w:after="120" w:line="259" w:lineRule="auto"/>
      </w:pPr>
      <w:r>
        <w:t>Проект «СФЕРА — Всемирный Портал Кино» предлагается как международная цифровая платформа нового поколения, объединяющая кинематограф, культурное наследие, образование, архивы, фестивали, творческие лаборатории, технологии искусственного интеллекта и культурную дипломатию.</w:t>
      </w:r>
    </w:p>
    <w:p>
      <w:pPr>
        <w:spacing w:after="120" w:line="259" w:lineRule="auto"/>
      </w:pPr>
      <w:r>
        <w:t>В отличие от классического видеосервиса, СФЕРА проектируется не как система удержания внимания, а как инфраструктура развития человека и культуры. В центре платформы — смысловая навигация, сохранение национальных кинематографий, поддержка авторов, работа с молодёжью и создание пространства международного диалога.</w:t>
      </w:r>
    </w:p>
    <w:p>
      <w:pPr>
        <w:spacing w:after="120" w:line="259" w:lineRule="auto"/>
      </w:pPr>
      <w:r>
        <w:t>Стратегическая задача проекта — сформировать цифровой культурный дом мирового кино, в котором каждая страна, школа, студия, фестиваль и автор получают собственное представление, а зритель получает возможность открывать фильмы не только по жанру и рейтингу, но и по темам, ценностям, эпохам, культурным традициям и образовательным задачам.</w:t>
      </w:r>
    </w:p>
    <w:p>
      <w:pPr>
        <w:pStyle w:val="Heading2"/>
      </w:pPr>
      <w:r>
        <w:t>Ключевые принципы</w:t>
      </w:r>
    </w:p>
    <w:p>
      <w:pPr>
        <w:pStyle w:val="ListBullet"/>
      </w:pPr>
      <w:r>
        <w:t>Кино как язык цивилизаций и средство культурного диалога.</w:t>
      </w:r>
    </w:p>
    <w:p>
      <w:pPr>
        <w:pStyle w:val="ListBullet"/>
      </w:pPr>
      <w:r>
        <w:t>Сохранение наследия и передача культурной памяти между поколениями.</w:t>
      </w:r>
    </w:p>
    <w:p>
      <w:pPr>
        <w:pStyle w:val="ListBullet"/>
      </w:pPr>
      <w:r>
        <w:t>Поддержка национального кино и международной копродукции.</w:t>
      </w:r>
    </w:p>
    <w:p>
      <w:pPr>
        <w:pStyle w:val="ListBullet"/>
      </w:pPr>
      <w:r>
        <w:t>Образование через кино и развитие зрительской культуры.</w:t>
      </w:r>
    </w:p>
    <w:p>
      <w:pPr>
        <w:pStyle w:val="ListBullet"/>
      </w:pPr>
      <w:r>
        <w:t>Искусственный интеллект как навигатор по смыслам, а не только как рекомендательный алгоритм.</w:t>
      </w:r>
    </w:p>
    <w:p>
      <w:pPr>
        <w:pStyle w:val="ListBullet"/>
      </w:pPr>
      <w:r>
        <w:t>Открытая международная архитектура при сохранении культурного суверенитета стран-участников.</w:t>
      </w:r>
    </w:p>
    <w:p>
      <w:pPr>
        <w:pStyle w:val="Heading1"/>
      </w:pPr>
      <w:r>
        <w:t>2. Миссия и позиционирование</w:t>
      </w:r>
    </w:p>
    <w:p>
      <w:pPr>
        <w:pStyle w:val="Heading2"/>
      </w:pPr>
      <w:r>
        <w:t>Миссия</w:t>
      </w:r>
    </w:p>
    <w:p>
      <w:pPr>
        <w:spacing w:after="120" w:line="259" w:lineRule="auto"/>
      </w:pPr>
      <w:r>
        <w:t>Создать международное пространство мирового кино, в котором образ, история и культура становятся инструментами взаимопонимания, образования, сохранения памяти и проектирования будущего.</w:t>
      </w:r>
    </w:p>
    <w:p>
      <w:pPr>
        <w:pStyle w:val="Heading2"/>
      </w:pPr>
      <w:r>
        <w:t>Позиционирование</w:t>
      </w:r>
    </w:p>
    <w:p>
      <w:pPr>
        <w:spacing w:after="120" w:line="259" w:lineRule="auto"/>
      </w:pPr>
      <w:r>
        <w:rPr>
          <w:rFonts w:ascii="Aptos" w:hAnsi="Aptos" w:eastAsia="Aptos"/>
          <w:b/>
          <w:color w:val="16263D"/>
        </w:rPr>
        <w:t>СФЕРА — Всемирный Портал Кино, объединяющий культурное наследие, современные технологии и фильмы будущего.</w:t>
      </w:r>
    </w:p>
    <w:p>
      <w:pPr>
        <w:pStyle w:val="Heading2"/>
      </w:pPr>
      <w:r>
        <w:t>Смысл названия</w:t>
      </w:r>
    </w:p>
    <w:p>
      <w:pPr>
        <w:spacing w:after="120" w:line="259" w:lineRule="auto"/>
      </w:pPr>
      <w:r>
        <w:t>СФЕРА — образ целостности: планета, экран, глаз зрителя, пространство смыслов и единая система, в которой национальные кинематографии не растворяются, а становятся видимыми и связанными.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EAF1F7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С</w:t>
            </w:r>
          </w:p>
        </w:tc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Смыслы</w:t>
            </w:r>
          </w:p>
        </w:tc>
      </w:tr>
      <w:tr>
        <w:tc>
          <w:tcPr>
            <w:tcW w:type="dxa" w:w="5014"/>
            <w:shd w:fill="EAF1F7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Ф</w:t>
            </w:r>
          </w:p>
        </w:tc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Фильмы</w:t>
            </w:r>
          </w:p>
        </w:tc>
      </w:tr>
      <w:tr>
        <w:tc>
          <w:tcPr>
            <w:tcW w:type="dxa" w:w="5014"/>
            <w:shd w:fill="EAF1F7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Е</w:t>
            </w:r>
          </w:p>
        </w:tc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Единство</w:t>
            </w:r>
          </w:p>
        </w:tc>
      </w:tr>
      <w:tr>
        <w:tc>
          <w:tcPr>
            <w:tcW w:type="dxa" w:w="5014"/>
            <w:shd w:fill="EAF1F7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Р</w:t>
            </w:r>
          </w:p>
        </w:tc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Развитие</w:t>
            </w:r>
          </w:p>
        </w:tc>
      </w:tr>
      <w:tr>
        <w:tc>
          <w:tcPr>
            <w:tcW w:type="dxa" w:w="5014"/>
            <w:shd w:fill="EAF1F7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А</w:t>
            </w:r>
          </w:p>
        </w:tc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Авторы</w:t>
            </w:r>
          </w:p>
        </w:tc>
      </w:tr>
    </w:tbl>
    <w:p>
      <w:pPr>
        <w:pStyle w:val="Heading1"/>
      </w:pPr>
      <w:r>
        <w:t>3. Архитектура платформы</w:t>
      </w:r>
    </w:p>
    <w:p>
      <w:pPr>
        <w:spacing w:after="120" w:line="259" w:lineRule="auto"/>
      </w:pPr>
      <w:r>
        <w:rPr>
          <w:rFonts w:ascii="Aptos" w:hAnsi="Aptos" w:eastAsia="Aptos"/>
          <w:b/>
          <w:color w:val="1F5F99"/>
        </w:rPr>
        <w:t>СФЕРА = киноархив + кинообразование + фестивальная карта + творческая лаборатория + международная коммуникация + искусственный интеллект + культурная дипломатия.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rPr>
          <w:tblHeader w:val="true"/>
        </w:trPr>
        <w:tc>
          <w:tcPr>
            <w:tcW w:type="dxa" w:w="3343"/>
            <w:shd w:fill="16263D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№</w:t>
            </w:r>
          </w:p>
        </w:tc>
        <w:tc>
          <w:tcPr>
            <w:tcW w:type="dxa" w:w="3343"/>
            <w:shd w:fill="16263D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Модуль</w:t>
            </w:r>
          </w:p>
        </w:tc>
        <w:tc>
          <w:tcPr>
            <w:tcW w:type="dxa" w:w="3343"/>
            <w:shd w:fill="16263D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Функция</w:t>
            </w:r>
          </w:p>
        </w:tc>
      </w:tr>
      <w:tr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1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Главная СФЕРА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Мировая лента кино, культурных событий, премьер, архивных открытий, авторов и спецпроектов.</w:t>
            </w:r>
          </w:p>
        </w:tc>
      </w:tr>
      <w:tr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2</w:t>
            </w:r>
          </w:p>
        </w:tc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Киноархив мира</w:t>
            </w:r>
          </w:p>
        </w:tc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Каталог фильмов по странам, эпохам, школам, жанрам, темам и культурным смыслам.</w:t>
            </w:r>
          </w:p>
        </w:tc>
      </w:tr>
      <w:tr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3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Национальные кинематографии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История кино каждой страны, ключевые режиссёры, студии, фестивали, школы и возможности сотрудничества.</w:t>
            </w:r>
          </w:p>
        </w:tc>
      </w:tr>
      <w:tr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4</w:t>
            </w:r>
          </w:p>
        </w:tc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Академия Кино СФЕРА</w:t>
            </w:r>
          </w:p>
        </w:tc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Сценарное мастерство, режиссура, операторское искусство, актёрское мастерство, продюсирование, монтаж, звук, история кино и ИИ в кино.</w:t>
            </w:r>
          </w:p>
        </w:tc>
      </w:tr>
      <w:tr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5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Лаборатория фильмов будущего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Банк идей, сценарные лаборатории, питчинги, копродукция и сбор международных творческих команд.</w:t>
            </w:r>
          </w:p>
        </w:tc>
      </w:tr>
      <w:tr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6</w:t>
            </w:r>
          </w:p>
        </w:tc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Фестивальная карта мира</w:t>
            </w:r>
          </w:p>
        </w:tc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Интерактивная карта фестивалей, рынков, форумов, кинопоказов и индустриальных событий.</w:t>
            </w:r>
          </w:p>
        </w:tc>
      </w:tr>
      <w:tr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7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Киноклубы СФЕРА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Сеть онлайн- и офлайн-клубов в школах, вузах, библиотеках, культурных центрах и международных сообществах.</w:t>
            </w:r>
          </w:p>
        </w:tc>
      </w:tr>
      <w:tr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8</w:t>
            </w:r>
          </w:p>
        </w:tc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Персоналии</w:t>
            </w:r>
          </w:p>
        </w:tc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Единая база режиссёров, актёров, сценаристов, операторов, композиторов, продюсеров и исследователей кино.</w:t>
            </w:r>
          </w:p>
        </w:tc>
      </w:tr>
      <w:tr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9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Кино и государство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Раздел культурной политики, национальных программ, международных соглашений и мер поддержки кино.</w:t>
            </w:r>
          </w:p>
        </w:tc>
      </w:tr>
      <w:tr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10</w:t>
            </w:r>
          </w:p>
        </w:tc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СФЕРА AI</w:t>
            </w:r>
          </w:p>
        </w:tc>
        <w:tc>
          <w:tcPr>
            <w:tcW w:type="dxa" w:w="3343"/>
            <w:shd w:fill="F7F9FB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Интеллектуальный поиск, смысловая навигация, субтитры и перевод, помощь авторам, анализ сценариев и образовательные маршруты.</w:t>
            </w:r>
          </w:p>
        </w:tc>
      </w:tr>
    </w:tbl>
    <w:p>
      <w:pPr>
        <w:pStyle w:val="Heading1"/>
      </w:pPr>
      <w:r>
        <w:t>4. Пользователи и ценность</w:t>
      </w:r>
    </w:p>
    <w:p>
      <w:pPr>
        <w:spacing w:after="120" w:line="259" w:lineRule="auto"/>
      </w:pPr>
      <w:r>
        <w:rPr>
          <w:rFonts w:ascii="Aptos" w:hAnsi="Aptos" w:eastAsia="Aptos"/>
          <w:b/>
          <w:color w:val="16263D"/>
        </w:rPr>
        <w:t xml:space="preserve">Зрители. </w:t>
      </w:r>
      <w:r>
        <w:t>Доступ к лучшему мировому кино, культурным маршрутам, киноклубам и образовательным подборкам.</w:t>
      </w:r>
    </w:p>
    <w:p>
      <w:pPr>
        <w:spacing w:after="120" w:line="259" w:lineRule="auto"/>
      </w:pPr>
      <w:r>
        <w:rPr>
          <w:rFonts w:ascii="Aptos" w:hAnsi="Aptos" w:eastAsia="Aptos"/>
          <w:b/>
          <w:color w:val="16263D"/>
        </w:rPr>
        <w:t xml:space="preserve">Авторы. </w:t>
      </w:r>
      <w:r>
        <w:t>Поиск партнёров, питчинг проектов, обучение, международная видимость и доступ к копродукции.</w:t>
      </w:r>
    </w:p>
    <w:p>
      <w:pPr>
        <w:spacing w:after="120" w:line="259" w:lineRule="auto"/>
      </w:pPr>
      <w:r>
        <w:rPr>
          <w:rFonts w:ascii="Aptos" w:hAnsi="Aptos" w:eastAsia="Aptos"/>
          <w:b/>
          <w:color w:val="16263D"/>
        </w:rPr>
        <w:t xml:space="preserve">Студии и продюсеры. </w:t>
      </w:r>
      <w:r>
        <w:t>Поиск сценариев, талантов, рынков, фестивалей, дистрибуции и партнёрств.</w:t>
      </w:r>
    </w:p>
    <w:p>
      <w:pPr>
        <w:spacing w:after="120" w:line="259" w:lineRule="auto"/>
      </w:pPr>
      <w:r>
        <w:rPr>
          <w:rFonts w:ascii="Aptos" w:hAnsi="Aptos" w:eastAsia="Aptos"/>
          <w:b/>
          <w:color w:val="16263D"/>
        </w:rPr>
        <w:t xml:space="preserve">Государства и культурные институты. </w:t>
      </w:r>
      <w:r>
        <w:t>Представление национальной культуры, поддержка культурного суверенитета и международной дипломатии.</w:t>
      </w:r>
    </w:p>
    <w:p>
      <w:pPr>
        <w:spacing w:after="120" w:line="259" w:lineRule="auto"/>
      </w:pPr>
      <w:r>
        <w:rPr>
          <w:rFonts w:ascii="Aptos" w:hAnsi="Aptos" w:eastAsia="Aptos"/>
          <w:b/>
          <w:color w:val="16263D"/>
        </w:rPr>
        <w:t xml:space="preserve">Школы и университеты. </w:t>
      </w:r>
      <w:r>
        <w:t>Проверенные образовательные коллекции и методические маршруты через кино.</w:t>
      </w:r>
    </w:p>
    <w:p>
      <w:pPr>
        <w:spacing w:after="120" w:line="259" w:lineRule="auto"/>
      </w:pPr>
      <w:r>
        <w:rPr>
          <w:rFonts w:ascii="Aptos" w:hAnsi="Aptos" w:eastAsia="Aptos"/>
          <w:b/>
          <w:color w:val="16263D"/>
        </w:rPr>
        <w:t xml:space="preserve">Фестивали. </w:t>
      </w:r>
      <w:r>
        <w:t>Единая карта, календарь, коммуникация с аудиторией и авторами, цифровые показы и архив фестивальных программ.</w:t>
      </w:r>
    </w:p>
    <w:p>
      <w:pPr>
        <w:spacing w:after="120" w:line="259" w:lineRule="auto"/>
      </w:pPr>
      <w:r>
        <w:rPr>
          <w:rFonts w:ascii="Aptos" w:hAnsi="Aptos" w:eastAsia="Aptos"/>
          <w:b/>
          <w:color w:val="16263D"/>
        </w:rPr>
        <w:t xml:space="preserve">Дети и молодёжь. </w:t>
      </w:r>
      <w:r>
        <w:t>Формирование культурного вкуса, медиаграмотности и навыка чтения киноязыка.</w:t>
      </w:r>
    </w:p>
    <w:p>
      <w:pPr>
        <w:pStyle w:val="Heading1"/>
      </w:pPr>
      <w:r>
        <w:t>5. Интеллектуальный контур СФЕРА AI</w:t>
      </w:r>
    </w:p>
    <w:p>
      <w:pPr>
        <w:spacing w:after="120" w:line="259" w:lineRule="auto"/>
      </w:pPr>
      <w:r>
        <w:t>ИИ-контур СФЕРЫ должен быть ориентирован на культурную навигацию и поддержку творчества, а не на механическое максимизирование времени просмотра.</w:t>
      </w:r>
    </w:p>
    <w:p>
      <w:pPr>
        <w:pStyle w:val="ListBullet"/>
      </w:pPr>
      <w:r>
        <w:t>поиск фильма по теме, событию, эпохе, ценности или культурной задаче;</w:t>
      </w:r>
    </w:p>
    <w:p>
      <w:pPr>
        <w:pStyle w:val="ListBullet"/>
      </w:pPr>
      <w:r>
        <w:t>семантическая карта мирового кино и связей между фильмами, авторами, школами и историческими событиями;</w:t>
      </w:r>
    </w:p>
    <w:p>
      <w:pPr>
        <w:pStyle w:val="ListBullet"/>
      </w:pPr>
      <w:r>
        <w:t>автоматизированные субтитры, перевод и языковая адаптация;</w:t>
      </w:r>
    </w:p>
    <w:p>
      <w:pPr>
        <w:pStyle w:val="ListBullet"/>
      </w:pPr>
      <w:r>
        <w:t>образовательные подборки для школ, вузов и киноклубов;</w:t>
      </w:r>
    </w:p>
    <w:p>
      <w:pPr>
        <w:pStyle w:val="ListBullet"/>
      </w:pPr>
      <w:r>
        <w:t>ассистент сценариста и режиссёра с акцентом на структуру, исследование и фактологическую проверку;</w:t>
      </w:r>
    </w:p>
    <w:p>
      <w:pPr>
        <w:pStyle w:val="ListBullet"/>
      </w:pPr>
      <w:r>
        <w:t>аналитика сценариев и проектов для продюсеров и лабораторий;</w:t>
      </w:r>
    </w:p>
    <w:p>
      <w:pPr>
        <w:pStyle w:val="ListBullet"/>
      </w:pPr>
      <w:r>
        <w:t>бережная работа с архивами: описание, тегирование, восстановление контекста и поиск связанных материалов.</w:t>
      </w:r>
    </w:p>
    <w:p>
      <w:pPr>
        <w:pStyle w:val="Heading1"/>
      </w:pPr>
      <w:r>
        <w:t>6. Международная культурная дипломатия</w:t>
      </w:r>
    </w:p>
    <w:p>
      <w:pPr>
        <w:spacing w:after="120" w:line="259" w:lineRule="auto"/>
      </w:pPr>
      <w:r>
        <w:t>СФЕРА может стать инфраструктурой культурного диалога между странами, особенно там, где прямой политический диалог ограничен. Через совместные ретроспективы, фестивали, тематические сезоны, копродукцию и образовательные программы кино формирует пространство человеческого взаимопонимания.</w:t>
      </w:r>
    </w:p>
    <w:p>
      <w:pPr>
        <w:pStyle w:val="Heading2"/>
      </w:pPr>
      <w:r>
        <w:t>Приоритетные форматы</w:t>
      </w:r>
    </w:p>
    <w:p>
      <w:pPr>
        <w:pStyle w:val="ListBullet"/>
      </w:pPr>
      <w:r>
        <w:t>«Год кино страны» — цифровые сезоны национальных кинематографий;</w:t>
      </w:r>
    </w:p>
    <w:p>
      <w:pPr>
        <w:pStyle w:val="ListBullet"/>
      </w:pPr>
      <w:r>
        <w:t>международные ретроспективы и тематические коллекции;</w:t>
      </w:r>
    </w:p>
    <w:p>
      <w:pPr>
        <w:pStyle w:val="ListBullet"/>
      </w:pPr>
      <w:r>
        <w:t>совместные лаборатории и конкурсы сценариев;</w:t>
      </w:r>
    </w:p>
    <w:p>
      <w:pPr>
        <w:pStyle w:val="ListBullet"/>
      </w:pPr>
      <w:r>
        <w:t>копродукционные рынки и отраслевые форумы;</w:t>
      </w:r>
    </w:p>
    <w:p>
      <w:pPr>
        <w:pStyle w:val="ListBullet"/>
      </w:pPr>
      <w:r>
        <w:t>молодёжные обмены и киношколы;</w:t>
      </w:r>
    </w:p>
    <w:p>
      <w:pPr>
        <w:pStyle w:val="ListBullet"/>
      </w:pPr>
      <w:r>
        <w:t>перевод и цифровая реставрация культурно значимых произведений;</w:t>
      </w:r>
    </w:p>
    <w:p>
      <w:pPr>
        <w:pStyle w:val="ListBullet"/>
      </w:pPr>
      <w:r>
        <w:t>партнёрские программы с музеями, архивами, университетами и телеканалами.</w:t>
      </w:r>
    </w:p>
    <w:p>
      <w:pPr>
        <w:pStyle w:val="Heading1"/>
      </w:pPr>
      <w:r>
        <w:t>7. Роль России и точка входа</w:t>
      </w:r>
    </w:p>
    <w:p>
      <w:pPr>
        <w:spacing w:after="120" w:line="259" w:lineRule="auto"/>
      </w:pPr>
      <w:r>
        <w:t>Для России проект может стать инструментом современного представления русского и советского кинематографического наследия, поддержки новых авторов и формирования самостоятельной международной культурной повестки. Сильная сторона России — сочетание масштабного киноархива, режиссёрской школы, литературной традиции, театра, музыки и научной культуры.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EAF1F7"/>
          </w:tcPr>
          <w:p>
            <w:pPr>
              <w:spacing w:before="200"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Формула представления для лидеров отрасли: «СФЕРА» — цифровой культурный дом российского и мирового кинематографа, объединяющий архивы, школы, фестивали, авторов, зрителей и международные кинопроекты в единую систему культурного диалога.</w:t>
            </w:r>
          </w:p>
        </w:tc>
      </w:tr>
    </w:tbl>
    <w:p>
      <w:pPr>
        <w:pStyle w:val="Heading1"/>
      </w:pPr>
      <w:r>
        <w:t>8. Организационная модель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16263D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5014"/>
            <w:shd w:fill="16263D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Задача</w:t>
            </w:r>
          </w:p>
        </w:tc>
      </w:tr>
      <w:tr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Наблюдательный совет</w:t>
            </w:r>
          </w:p>
        </w:tc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Стратегия, международное представительство, культурная политика.</w:t>
            </w:r>
          </w:p>
        </w:tc>
      </w:tr>
      <w:tr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Экспертный совет кино</w:t>
            </w:r>
          </w:p>
        </w:tc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Качество контента, канон, архивы, образовательные программы.</w:t>
            </w:r>
          </w:p>
        </w:tc>
      </w:tr>
      <w:tr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Международный совет</w:t>
            </w:r>
          </w:p>
        </w:tc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Национальные представительства, фестивали, культурные институты, копродукция.</w:t>
            </w:r>
          </w:p>
        </w:tc>
      </w:tr>
      <w:tr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Редакция и кураторские команды</w:t>
            </w:r>
          </w:p>
        </w:tc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Коллекции, тематические сезоны, персоналии, публикации.</w:t>
            </w:r>
          </w:p>
        </w:tc>
      </w:tr>
      <w:tr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Технологический центр</w:t>
            </w:r>
          </w:p>
        </w:tc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Платформа, ИИ, поиск, рекомендации, безопасность данных и цифровая инфраструктура.</w:t>
            </w:r>
          </w:p>
        </w:tc>
      </w:tr>
      <w:tr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Академия СФЕРА</w:t>
            </w:r>
          </w:p>
        </w:tc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Образование, лаборатории, молодёжные программы, повышение квалификации.</w:t>
            </w:r>
          </w:p>
        </w:tc>
      </w:tr>
      <w:tr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Фонд/программный офис</w:t>
            </w:r>
          </w:p>
        </w:tc>
        <w:tc>
          <w:tcPr>
            <w:tcW w:type="dxa" w:w="5014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Гранты, партнёрства, производство пилотных проектов и международные программы.</w:t>
            </w:r>
          </w:p>
        </w:tc>
      </w:tr>
    </w:tbl>
    <w:p>
      <w:pPr>
        <w:pStyle w:val="Heading1"/>
      </w:pPr>
      <w:r>
        <w:t>9. Дорожная карта запуска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16263D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3343"/>
            <w:shd w:fill="16263D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Результат</w:t>
            </w:r>
          </w:p>
        </w:tc>
        <w:tc>
          <w:tcPr>
            <w:tcW w:type="dxa" w:w="3343"/>
            <w:shd w:fill="16263D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FFFFFF"/>
                <w:sz w:val="18"/>
              </w:rPr>
              <w:t>Горизонт</w:t>
            </w:r>
          </w:p>
        </w:tc>
      </w:tr>
      <w:tr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Этап 1. Концепт и коалиция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Формирование учредительного круга, экспертного совета, архитектуры бренда и международных партнёров.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0–3 мес.</w:t>
            </w:r>
          </w:p>
        </w:tc>
      </w:tr>
      <w:tr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Этап 2. MVP портала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Главная, каталог, страны, персоналии, фестивальная карта, базовый поиск и кураторские коллекции.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3–6 мес.</w:t>
            </w:r>
          </w:p>
        </w:tc>
      </w:tr>
      <w:tr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Этап 3. Академия и киноклубы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Образовательные программы, онлайн-клубы, методические материалы, первые партнёрские регионы.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6–12 мес.</w:t>
            </w:r>
          </w:p>
        </w:tc>
      </w:tr>
      <w:tr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Этап 4. СФЕРА AI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Смысловой поиск, интеллектуальные подборки, перевод, сценарные и архивные инструменты.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9–18 мес.</w:t>
            </w:r>
          </w:p>
        </w:tc>
      </w:tr>
      <w:tr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color w:val="16263D"/>
                <w:sz w:val="18"/>
              </w:rPr>
              <w:t>Этап 5. Международное масштабирование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Национальные витрины стран, фестивальные соглашения, копродукционные программы и международные сезоны.</w:t>
            </w:r>
          </w:p>
        </w:tc>
        <w:tc>
          <w:tcPr>
            <w:tcW w:type="dxa" w:w="3343"/>
          </w:tcPr>
          <w:p>
            <w:pPr>
              <w:spacing w:after="40"/>
            </w:pPr>
            <w:r>
              <w:rPr>
                <w:rFonts w:ascii="Aptos" w:hAnsi="Aptos" w:eastAsia="Aptos"/>
                <w:sz w:val="18"/>
              </w:rPr>
              <w:t>12–24 мес.</w:t>
            </w:r>
          </w:p>
        </w:tc>
      </w:tr>
    </w:tbl>
    <w:p>
      <w:pPr>
        <w:pStyle w:val="Heading1"/>
      </w:pPr>
      <w:r>
        <w:t>10. Показатели успеха</w:t>
      </w:r>
    </w:p>
    <w:p>
      <w:pPr>
        <w:pStyle w:val="ListBullet"/>
      </w:pPr>
      <w:r>
        <w:t>число представленных национальных кинематографий;</w:t>
      </w:r>
    </w:p>
    <w:p>
      <w:pPr>
        <w:pStyle w:val="ListBullet"/>
      </w:pPr>
      <w:r>
        <w:t>объём оцифрованного и описанного культурного наследия;</w:t>
      </w:r>
    </w:p>
    <w:p>
      <w:pPr>
        <w:pStyle w:val="ListBullet"/>
      </w:pPr>
      <w:r>
        <w:t>число партнёрских киностудий, фестивалей, школ, архивов и университетов;</w:t>
      </w:r>
    </w:p>
    <w:p>
      <w:pPr>
        <w:pStyle w:val="ListBullet"/>
      </w:pPr>
      <w:r>
        <w:t>число активных авторов и проектов копродукции;</w:t>
      </w:r>
    </w:p>
    <w:p>
      <w:pPr>
        <w:pStyle w:val="ListBullet"/>
      </w:pPr>
      <w:r>
        <w:t>число образовательных учреждений и киноклубов в сети;</w:t>
      </w:r>
    </w:p>
    <w:p>
      <w:pPr>
        <w:pStyle w:val="ListBullet"/>
      </w:pPr>
      <w:r>
        <w:t>доля контента, доступного с качественными субтитрами и переводом;</w:t>
      </w:r>
    </w:p>
    <w:p>
      <w:pPr>
        <w:pStyle w:val="ListBullet"/>
      </w:pPr>
      <w:r>
        <w:t>число международных культурных программ и совместных сезонов;</w:t>
      </w:r>
    </w:p>
    <w:p>
      <w:pPr>
        <w:pStyle w:val="ListBullet"/>
      </w:pPr>
      <w:r>
        <w:t>показатели вовлечения, оценивающие не только просмотры, но и образовательный и культурный эффект.</w:t>
      </w:r>
    </w:p>
    <w:p>
      <w:pPr>
        <w:pStyle w:val="Heading1"/>
      </w:pPr>
      <w:r>
        <w:t>11. Базовая структура сайта</w:t>
      </w:r>
    </w:p>
    <w:p>
      <w:pPr>
        <w:spacing w:after="120" w:line="259" w:lineRule="auto"/>
        <w:jc w:val="center"/>
      </w:pPr>
      <w:r>
        <w:rPr>
          <w:rFonts w:ascii="Aptos" w:hAnsi="Aptos" w:eastAsia="Aptos"/>
          <w:b/>
          <w:color w:val="16263D"/>
          <w:sz w:val="20"/>
        </w:rPr>
        <w:t xml:space="preserve">Главная  •  </w:t>
      </w:r>
      <w:r>
        <w:rPr>
          <w:rFonts w:ascii="Aptos" w:hAnsi="Aptos" w:eastAsia="Aptos"/>
          <w:b w:val="0"/>
          <w:color w:val="5B6573"/>
          <w:sz w:val="20"/>
        </w:rPr>
        <w:t xml:space="preserve">Фильмы  •  </w:t>
      </w:r>
      <w:r>
        <w:rPr>
          <w:rFonts w:ascii="Aptos" w:hAnsi="Aptos" w:eastAsia="Aptos"/>
          <w:b w:val="0"/>
          <w:color w:val="5B6573"/>
          <w:sz w:val="20"/>
        </w:rPr>
        <w:t xml:space="preserve">Страны  •  </w:t>
      </w:r>
      <w:r>
        <w:rPr>
          <w:rFonts w:ascii="Aptos" w:hAnsi="Aptos" w:eastAsia="Aptos"/>
          <w:b w:val="0"/>
          <w:color w:val="5B6573"/>
          <w:sz w:val="20"/>
        </w:rPr>
        <w:t xml:space="preserve">Авторы  •  </w:t>
      </w:r>
      <w:r>
        <w:rPr>
          <w:rFonts w:ascii="Aptos" w:hAnsi="Aptos" w:eastAsia="Aptos"/>
          <w:b w:val="0"/>
          <w:color w:val="5B6573"/>
          <w:sz w:val="20"/>
        </w:rPr>
        <w:t xml:space="preserve">Академия  •  </w:t>
      </w:r>
      <w:r>
        <w:rPr>
          <w:rFonts w:ascii="Aptos" w:hAnsi="Aptos" w:eastAsia="Aptos"/>
          <w:b w:val="0"/>
          <w:color w:val="5B6573"/>
          <w:sz w:val="20"/>
        </w:rPr>
        <w:t xml:space="preserve">Фестивали  •  </w:t>
      </w:r>
      <w:r>
        <w:rPr>
          <w:rFonts w:ascii="Aptos" w:hAnsi="Aptos" w:eastAsia="Aptos"/>
          <w:b w:val="0"/>
          <w:color w:val="5B6573"/>
          <w:sz w:val="20"/>
        </w:rPr>
        <w:t xml:space="preserve">Киноклубы  •  </w:t>
      </w:r>
      <w:r>
        <w:rPr>
          <w:rFonts w:ascii="Aptos" w:hAnsi="Aptos" w:eastAsia="Aptos"/>
          <w:b w:val="0"/>
          <w:color w:val="5B6573"/>
          <w:sz w:val="20"/>
        </w:rPr>
        <w:t xml:space="preserve">Лаборатория  •  </w:t>
      </w:r>
      <w:r>
        <w:rPr>
          <w:rFonts w:ascii="Aptos" w:hAnsi="Aptos" w:eastAsia="Aptos"/>
          <w:b w:val="0"/>
          <w:color w:val="5B6573"/>
          <w:sz w:val="20"/>
        </w:rPr>
        <w:t xml:space="preserve">Архив  •  </w:t>
      </w:r>
      <w:r>
        <w:rPr>
          <w:rFonts w:ascii="Aptos" w:hAnsi="Aptos" w:eastAsia="Aptos"/>
          <w:b w:val="0"/>
          <w:color w:val="5B6573"/>
          <w:sz w:val="20"/>
        </w:rPr>
        <w:t xml:space="preserve">Детям  •  </w:t>
      </w:r>
      <w:r>
        <w:rPr>
          <w:rFonts w:ascii="Aptos" w:hAnsi="Aptos" w:eastAsia="Aptos"/>
          <w:b/>
          <w:color w:val="16263D"/>
          <w:sz w:val="20"/>
        </w:rPr>
        <w:t xml:space="preserve">СФЕРА AI  •  </w:t>
      </w:r>
      <w:r>
        <w:rPr>
          <w:rFonts w:ascii="Aptos" w:hAnsi="Aptos" w:eastAsia="Aptos"/>
          <w:b w:val="0"/>
          <w:color w:val="5B6573"/>
          <w:sz w:val="20"/>
        </w:rPr>
        <w:t xml:space="preserve">Партнёрам  •  </w:t>
      </w:r>
      <w:r>
        <w:rPr>
          <w:rFonts w:ascii="Aptos" w:hAnsi="Aptos" w:eastAsia="Aptos"/>
          <w:b w:val="0"/>
          <w:color w:val="5B6573"/>
          <w:sz w:val="20"/>
        </w:rPr>
        <w:t>О проекте</w:t>
      </w:r>
    </w:p>
    <w:p>
      <w:pPr>
        <w:pStyle w:val="Heading1"/>
      </w:pPr>
      <w:r>
        <w:t>12. Текст для главной страницы</w:t>
      </w:r>
    </w:p>
    <w:p>
      <w:pPr>
        <w:spacing w:after="120" w:line="259" w:lineRule="auto"/>
      </w:pPr>
      <w:r>
        <w:rPr>
          <w:rFonts w:ascii="Aptos" w:hAnsi="Aptos" w:eastAsia="Aptos"/>
          <w:b/>
          <w:color w:val="16263D"/>
          <w:sz w:val="32"/>
        </w:rPr>
        <w:t>Кино — это язык, на котором человечество рассказывает себе о себе.</w:t>
      </w:r>
    </w:p>
    <w:p>
      <w:pPr>
        <w:spacing w:after="120" w:line="259" w:lineRule="auto"/>
      </w:pPr>
      <w:r>
        <w:t>Через кино народы сохраняют память, передают боль и надежду, открывают красоту, спорят с эпохой и создают образы будущего.</w:t>
      </w:r>
    </w:p>
    <w:p>
      <w:pPr>
        <w:spacing w:after="120" w:line="259" w:lineRule="auto"/>
      </w:pPr>
      <w:r>
        <w:t>СФЕРА создаётся как международное пространство мирового кино, где встречаются авторы, зрители, школы, фестивали, архивы, студии и культурные институты.</w:t>
      </w:r>
    </w:p>
    <w:p>
      <w:pPr>
        <w:spacing w:after="120" w:line="259" w:lineRule="auto"/>
      </w:pPr>
      <w:r>
        <w:t>Это портал для тех, кто понимает: кино — не только индустрия. Кино — это сила образа. Кино — это воспитание взгляда. Кино — это дипломатия культуры. Кино — это пространство, где человек снова учится видеть человека.</w:t>
      </w:r>
    </w:p>
    <w:p>
      <w:pPr>
        <w:pStyle w:val="Heading1"/>
      </w:pPr>
      <w:r>
        <w:t>13. Итоговая формула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16263D"/>
          </w:tcPr>
          <w:p>
            <w:pPr>
              <w:spacing w:before="360" w:after="40"/>
              <w:jc w:val="center"/>
            </w:pPr>
            <w:r>
              <w:rPr>
                <w:rFonts w:ascii="Aptos" w:hAnsi="Aptos" w:eastAsia="Aptos"/>
                <w:b/>
                <w:color w:val="FFFFFF"/>
                <w:sz w:val="30"/>
              </w:rPr>
              <w:t>СФЕРА — мировая кинематографическая экосистема, где кино служит сохранению наследия, развитию человека, международному взаимопониманию и созданию образов будущего.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5B6573"/>
        <w:sz w:val="16"/>
      </w:rPr>
      <w:t xml:space="preserve">Стратегическая концепция  •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 w:eastAsia="Aptos"/>
        <w:b/>
        <w:color w:val="5B6573"/>
        <w:sz w:val="17"/>
      </w:rPr>
      <w:t>СФЕРА  |  Всемирный Портал Кино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263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1F5F9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16263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6263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rPr>
      <w:rFonts w:ascii="Aptos" w:hAnsi="Aptos"/>
      <w:color w:val="5B6573"/>
      <w:sz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Всемирный Портал Кино — СФЕРА</dc:title>
  <dc:subject>Стратегическая концепция международной кинематографической платформы</dc:subject>
  <dc:creator>python-docx</dc:creator>
  <cp:keywords>СФЕРА, Всемирный Портал Кино, кино, культура, фестивали, архив, образование, AI, культурная дипломатия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