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b/>
          <w:color w:val="5182A6"/>
          <w:sz w:val="30"/>
        </w:rPr>
        <w:t>ЭКВИЛИБРИУМ</w:t>
      </w:r>
    </w:p>
    <w:p>
      <w:pPr>
        <w:jc w:val="center"/>
      </w:pPr>
      <w:r>
        <w:rPr>
          <w:b/>
          <w:color w:val="344E66"/>
          <w:sz w:val="72"/>
        </w:rPr>
        <w:t>ВОЗДУХ</w:t>
      </w:r>
    </w:p>
    <w:p>
      <w:pPr>
        <w:jc w:val="center"/>
      </w:pPr>
      <w:r>
        <w:rPr>
          <w:b/>
          <w:color w:val="5182A6"/>
          <w:sz w:val="40"/>
        </w:rPr>
        <w:t>Портал пяти стихий</w:t>
      </w:r>
    </w:p>
    <w:p>
      <w:pPr>
        <w:spacing w:before="240"/>
        <w:jc w:val="center"/>
      </w:pPr>
      <w:r>
        <w:rPr>
          <w:color w:val="50606E"/>
          <w:sz w:val="26"/>
        </w:rPr>
        <w:t>Знание • Связь • Язык • Информация • Дыхание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EF6FB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344E66"/>
                <w:sz w:val="23"/>
              </w:rPr>
              <w:t>Ключевая формула</w:t>
              <w:br/>
            </w:r>
            <w:r>
              <w:rPr>
                <w:sz w:val="21"/>
              </w:rPr>
              <w:t>Сигнал → Смысл → Связь → Передача → Обратная связь</w:t>
            </w:r>
          </w:p>
        </w:tc>
      </w:tr>
    </w:tbl>
    <w:p/>
    <w:p>
      <w:pPr>
        <w:spacing w:before="1600"/>
        <w:jc w:val="center"/>
      </w:pPr>
      <w:r>
        <w:rPr>
          <w:color w:val="50606E"/>
          <w:sz w:val="20"/>
        </w:rPr>
        <w:t>Концептуальный документ • 2026</w:t>
      </w:r>
    </w:p>
    <w:p>
      <w:r>
        <w:br w:type="page"/>
      </w:r>
    </w:p>
    <w:p>
      <w:pPr>
        <w:pStyle w:val="Heading1"/>
      </w:pPr>
      <w:r>
        <w:t>1. Миссия Портала Воздуха</w:t>
      </w:r>
    </w:p>
    <w:p>
      <w:r>
        <w:t>Портал Воздуха — информационно-коммуникационный контур ЭКВИЛИБРИУМ. Он обеспечивает движение знаний, смыслов, сигналов и решений между человеком, сообществом, наукой, культурой, экономикой и государством.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EF6FB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344E66"/>
                <w:sz w:val="23"/>
              </w:rPr>
              <w:t>Главный принцип</w:t>
              <w:br/>
            </w:r>
            <w:r>
              <w:rPr>
                <w:sz w:val="21"/>
              </w:rPr>
              <w:t>Информация становится знанием только после проверки, понимания и передачи в форму, пригодную для действия.</w:t>
            </w:r>
          </w:p>
        </w:tc>
      </w:tr>
    </w:tbl>
    <w:p/>
    <w:p>
      <w:pPr>
        <w:pStyle w:val="Heading2"/>
      </w:pPr>
      <w:r>
        <w:t>Цели</w:t>
      </w:r>
    </w:p>
    <w:p>
      <w:pPr>
        <w:pStyle w:val="ListBullet"/>
      </w:pPr>
      <w:r>
        <w:t>создание единой среды достоверных знаний и коммуникации;</w:t>
      </w:r>
    </w:p>
    <w:p>
      <w:pPr>
        <w:pStyle w:val="ListBullet"/>
      </w:pPr>
      <w:r>
        <w:t>снижение информационного шума и искажений;</w:t>
      </w:r>
    </w:p>
    <w:p>
      <w:pPr>
        <w:pStyle w:val="ListBullet"/>
      </w:pPr>
      <w:r>
        <w:t>ускорение передачи проверенного знания в практику;</w:t>
      </w:r>
    </w:p>
    <w:p>
      <w:pPr>
        <w:pStyle w:val="ListBullet"/>
      </w:pPr>
      <w:r>
        <w:t>развитие культуры диалога, языка и взаимопонимания;</w:t>
      </w:r>
    </w:p>
    <w:p>
      <w:pPr>
        <w:pStyle w:val="ListBullet"/>
      </w:pPr>
      <w:r>
        <w:t>формирование систем раннего оповещения и обратной связи;</w:t>
      </w:r>
    </w:p>
    <w:p>
      <w:pPr>
        <w:pStyle w:val="ListBullet"/>
      </w:pPr>
      <w:r>
        <w:t>создание открытых образовательных и экспертных контуров;</w:t>
      </w:r>
    </w:p>
    <w:p>
      <w:pPr>
        <w:pStyle w:val="ListBullet"/>
      </w:pPr>
      <w:r>
        <w:t>связь людей, институтов и территорий через совместимые данные и смыслы.</w:t>
      </w:r>
    </w:p>
    <w:p>
      <w:pPr>
        <w:pStyle w:val="Heading2"/>
      </w:pPr>
      <w:r>
        <w:t>Место среди пяти стихий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344E66"/>
          </w:tcPr>
          <w:p>
            <w:r>
              <w:rPr>
                <w:b/>
                <w:color w:val="FFFFFF"/>
              </w:rPr>
              <w:t>Стихия</w:t>
            </w:r>
          </w:p>
        </w:tc>
        <w:tc>
          <w:tcPr>
            <w:tcW w:type="dxa" w:w="3324"/>
            <w:shd w:fill="344E66"/>
          </w:tcPr>
          <w:p>
            <w:r>
              <w:rPr>
                <w:b/>
                <w:color w:val="FFFFFF"/>
              </w:rPr>
              <w:t>Функция</w:t>
            </w:r>
          </w:p>
        </w:tc>
        <w:tc>
          <w:tcPr>
            <w:tcW w:type="dxa" w:w="3324"/>
            <w:shd w:fill="344E66"/>
          </w:tcPr>
          <w:p>
            <w:r>
              <w:rPr>
                <w:b/>
                <w:color w:val="FFFFFF"/>
              </w:rPr>
              <w:t>Роль в системе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Огонь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Импульс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Запускает действие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Вода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Жизнь и восстановление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Поддерживает и регенерирует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Воздух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Знание и связь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Передаёт и соединяет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Земля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Материя и результат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Закрепляет в форме и инфраструктуре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Эфир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Смысл и синхронизация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t>Соединяет уровни и ритмы</w:t>
            </w:r>
          </w:p>
        </w:tc>
      </w:tr>
    </w:tbl>
    <w:p>
      <w:r>
        <w:br w:type="page"/>
      </w:r>
    </w:p>
    <w:p>
      <w:pPr>
        <w:pStyle w:val="Heading1"/>
      </w:pPr>
      <w:r>
        <w:t>2. Пять контуров Воздуха</w:t>
      </w:r>
    </w:p>
    <w:p>
      <w:pPr>
        <w:pStyle w:val="Heading2"/>
      </w:pPr>
      <w:r>
        <w:t>1. Дыхание</w:t>
      </w:r>
    </w:p>
    <w:p>
      <w:r>
        <w:t>Физиологическая и экологическая основа: качество воздуха, ритм, здоровье среды.</w:t>
      </w:r>
    </w:p>
    <w:p>
      <w:pPr>
        <w:pStyle w:val="Heading2"/>
      </w:pPr>
      <w:r>
        <w:t>2. Сигнал</w:t>
      </w:r>
    </w:p>
    <w:p>
      <w:r>
        <w:t>Данные, наблюдения, новости, предупреждения и первичная фиксация изменений.</w:t>
      </w:r>
    </w:p>
    <w:p>
      <w:pPr>
        <w:pStyle w:val="Heading2"/>
      </w:pPr>
      <w:r>
        <w:t>3. Язык</w:t>
      </w:r>
    </w:p>
    <w:p>
      <w:r>
        <w:t>Понятия, словари, классификаторы, семантика и способность систем понимать друг друга.</w:t>
      </w:r>
    </w:p>
    <w:p>
      <w:pPr>
        <w:pStyle w:val="Heading2"/>
      </w:pPr>
      <w:r>
        <w:t>4. Связь</w:t>
      </w:r>
    </w:p>
    <w:p>
      <w:r>
        <w:t>Коммуникационные сети, медиа, образование, экспертные сообщества и обратная связь.</w:t>
      </w:r>
    </w:p>
    <w:p>
      <w:pPr>
        <w:pStyle w:val="Heading2"/>
      </w:pPr>
      <w:r>
        <w:t>5. Знание</w:t>
      </w:r>
    </w:p>
    <w:p>
      <w:r>
        <w:t>Проверенная, объяснимая и применимая информация, превращённая в решение.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EF6FB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344E66"/>
                <w:sz w:val="23"/>
              </w:rPr>
              <w:t>Системное правило</w:t>
              <w:br/>
            </w:r>
            <w:r>
              <w:rPr>
                <w:sz w:val="21"/>
              </w:rPr>
              <w:t>Не скорость распространения, а качество прохождения сигнала через проверку и контекст определяет ценность Воздуха.</w:t>
            </w:r>
          </w:p>
        </w:tc>
      </w:tr>
    </w:tbl>
    <w:p/>
    <w:p>
      <w:pPr>
        <w:pStyle w:val="Heading1"/>
      </w:pPr>
      <w:r>
        <w:t>3. Семь стадий Цикла Воздуха</w:t>
      </w:r>
    </w:p>
    <w:p>
      <w:r>
        <w:rPr>
          <w:b/>
          <w:color w:val="344E66"/>
        </w:rPr>
        <w:t xml:space="preserve">1. Наблюдение — </w:t>
      </w:r>
      <w:r>
        <w:t>зафиксировать сигнал или изменение.</w:t>
      </w:r>
    </w:p>
    <w:p>
      <w:r>
        <w:rPr>
          <w:b/>
          <w:color w:val="344E66"/>
        </w:rPr>
        <w:t xml:space="preserve">2. Проверка — </w:t>
      </w:r>
      <w:r>
        <w:t>установить источник, достоверность и контекст.</w:t>
      </w:r>
    </w:p>
    <w:p>
      <w:r>
        <w:rPr>
          <w:b/>
          <w:color w:val="344E66"/>
        </w:rPr>
        <w:t xml:space="preserve">3. Осмысление — </w:t>
      </w:r>
      <w:r>
        <w:t>связать данные с причинами и последствиями.</w:t>
      </w:r>
    </w:p>
    <w:p>
      <w:r>
        <w:rPr>
          <w:b/>
          <w:color w:val="344E66"/>
        </w:rPr>
        <w:t xml:space="preserve">4. Формулирование — </w:t>
      </w:r>
      <w:r>
        <w:t>выразить знание ясно и без лишнего шума.</w:t>
      </w:r>
    </w:p>
    <w:p>
      <w:r>
        <w:rPr>
          <w:b/>
          <w:color w:val="344E66"/>
        </w:rPr>
        <w:t xml:space="preserve">5. Передача — </w:t>
      </w:r>
      <w:r>
        <w:t>доставить нужному адресату в нужной форме.</w:t>
      </w:r>
    </w:p>
    <w:p>
      <w:r>
        <w:rPr>
          <w:b/>
          <w:color w:val="344E66"/>
        </w:rPr>
        <w:t xml:space="preserve">6. Диалог — </w:t>
      </w:r>
      <w:r>
        <w:t>получить обратную связь и уточнение.</w:t>
      </w:r>
    </w:p>
    <w:p>
      <w:r>
        <w:rPr>
          <w:b/>
          <w:color w:val="344E66"/>
        </w:rPr>
        <w:t xml:space="preserve">7. Обновление — </w:t>
      </w:r>
      <w:r>
        <w:t>скорректировать знание и вернуть его в общий контур.</w:t>
      </w:r>
    </w:p>
    <w:p>
      <w:r>
        <w:br w:type="page"/>
      </w:r>
    </w:p>
    <w:p>
      <w:pPr>
        <w:pStyle w:val="Heading1"/>
      </w:pPr>
      <w:r>
        <w:t>4. Нейросвод знаний и смыслов</w:t>
      </w:r>
    </w:p>
    <w:p>
      <w:r>
        <w:t>Нейросвод Воздуха — цифровая среда, объединяющая документы, данные, понятия, экспертов, дискуссии и решения. Его задача — сохранять происхождение знания и показывать связи между фактами, гипотезами и выводами.</w:t>
      </w:r>
    </w:p>
    <w:p>
      <w:pPr>
        <w:pStyle w:val="Heading2"/>
      </w:pPr>
      <w:r>
        <w:t>Основные функции</w:t>
      </w:r>
    </w:p>
    <w:p>
      <w:pPr>
        <w:pStyle w:val="ListBullet"/>
      </w:pPr>
      <w:r>
        <w:t>семантический поиск и связанный архив;</w:t>
      </w:r>
    </w:p>
    <w:p>
      <w:pPr>
        <w:pStyle w:val="ListBullet"/>
      </w:pPr>
      <w:r>
        <w:t>реестр источников и уровень доверия к ним;</w:t>
      </w:r>
    </w:p>
    <w:p>
      <w:pPr>
        <w:pStyle w:val="ListBullet"/>
      </w:pPr>
      <w:r>
        <w:t>словарь понятий ЭКВИЛИБРИУМ;</w:t>
      </w:r>
    </w:p>
    <w:p>
      <w:pPr>
        <w:pStyle w:val="ListBullet"/>
      </w:pPr>
      <w:r>
        <w:t>карта экспертов, школ и научных направлений;</w:t>
      </w:r>
    </w:p>
    <w:p>
      <w:pPr>
        <w:pStyle w:val="ListBullet"/>
      </w:pPr>
      <w:r>
        <w:t>версионность знаний и фиксация изменений;</w:t>
      </w:r>
    </w:p>
    <w:p>
      <w:pPr>
        <w:pStyle w:val="ListBullet"/>
      </w:pPr>
      <w:r>
        <w:t>протоколы проверки и верификации;</w:t>
      </w:r>
    </w:p>
    <w:p>
      <w:pPr>
        <w:pStyle w:val="ListBullet"/>
      </w:pPr>
      <w:r>
        <w:t>ИИ-помощник для синтеза, но не замены ответственного решения.</w:t>
      </w:r>
    </w:p>
    <w:p>
      <w:pPr>
        <w:pStyle w:val="Heading1"/>
      </w:pPr>
      <w:r>
        <w:t>5. Информационный паспорт территории</w:t>
      </w:r>
    </w:p>
    <w:p>
      <w:pPr>
        <w:pStyle w:val="ListBullet"/>
      </w:pPr>
      <w:r>
        <w:t>ключевые источники данных и каналы связи;</w:t>
      </w:r>
    </w:p>
    <w:p>
      <w:pPr>
        <w:pStyle w:val="ListBullet"/>
      </w:pPr>
      <w:r>
        <w:t>карта критической инфраструктуры коммуникаций;</w:t>
      </w:r>
    </w:p>
    <w:p>
      <w:pPr>
        <w:pStyle w:val="ListBullet"/>
      </w:pPr>
      <w:r>
        <w:t>локальные СМИ и общественные каналы;</w:t>
      </w:r>
    </w:p>
    <w:p>
      <w:pPr>
        <w:pStyle w:val="ListBullet"/>
      </w:pPr>
      <w:r>
        <w:t>научные и образовательные центры;</w:t>
      </w:r>
    </w:p>
    <w:p>
      <w:pPr>
        <w:pStyle w:val="ListBullet"/>
      </w:pPr>
      <w:r>
        <w:t>информационные риски и зоны дефицита данных;</w:t>
      </w:r>
    </w:p>
    <w:p>
      <w:pPr>
        <w:pStyle w:val="ListBullet"/>
      </w:pPr>
      <w:r>
        <w:t>контуры оповещения населения;</w:t>
      </w:r>
    </w:p>
    <w:p>
      <w:pPr>
        <w:pStyle w:val="ListBullet"/>
      </w:pPr>
      <w:r>
        <w:t>реестр открытых данных и API;</w:t>
      </w:r>
    </w:p>
    <w:p>
      <w:pPr>
        <w:pStyle w:val="ListBullet"/>
      </w:pPr>
      <w:r>
        <w:t>история значимых сигналов, решений и обратной связи.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EF6FB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344E66"/>
                <w:sz w:val="23"/>
              </w:rPr>
              <w:t>Выходной продукт</w:t>
              <w:br/>
            </w:r>
            <w:r>
              <w:rPr>
                <w:sz w:val="21"/>
              </w:rPr>
              <w:t>Карта: «сигнал → источник → проверка → смысл → адресат → решение → обратная связь».</w:t>
            </w:r>
          </w:p>
        </w:tc>
      </w:tr>
    </w:tbl>
    <w:p/>
    <w:p>
      <w:r>
        <w:br w:type="page"/>
      </w:r>
    </w:p>
    <w:p>
      <w:pPr>
        <w:pStyle w:val="Heading1"/>
      </w:pPr>
      <w:r>
        <w:t>6. 365 событий Воздуха</w:t>
      </w:r>
    </w:p>
    <w:p>
      <w:r>
        <w:t>365 событий превращают Портал Воздуха в годовой ритм обучения, наблюдения, диалога и передачи знания. 13 циклов по 28 дней дополняются Днём Тишины и Сверки.</w:t>
      </w:r>
    </w:p>
    <w:p>
      <w:pPr>
        <w:pStyle w:val="ListBullet"/>
      </w:pPr>
      <w:r>
        <w:t>1. Цикл «Дыхание»</w:t>
      </w:r>
    </w:p>
    <w:p>
      <w:pPr>
        <w:pStyle w:val="ListBullet"/>
      </w:pPr>
      <w:r>
        <w:t>2. Цикл «Наблюдение»</w:t>
      </w:r>
    </w:p>
    <w:p>
      <w:pPr>
        <w:pStyle w:val="ListBullet"/>
      </w:pPr>
      <w:r>
        <w:t>3. Цикл «Источник»</w:t>
      </w:r>
    </w:p>
    <w:p>
      <w:pPr>
        <w:pStyle w:val="ListBullet"/>
      </w:pPr>
      <w:r>
        <w:t>4. Цикл «Проверка»</w:t>
      </w:r>
    </w:p>
    <w:p>
      <w:pPr>
        <w:pStyle w:val="ListBullet"/>
      </w:pPr>
      <w:r>
        <w:t>5. Цикл «Язык»</w:t>
      </w:r>
    </w:p>
    <w:p>
      <w:pPr>
        <w:pStyle w:val="ListBullet"/>
      </w:pPr>
      <w:r>
        <w:t>6. Цикл «Диалог»</w:t>
      </w:r>
    </w:p>
    <w:p>
      <w:pPr>
        <w:pStyle w:val="ListBullet"/>
      </w:pPr>
      <w:r>
        <w:t>7. Цикл «Знание»</w:t>
      </w:r>
    </w:p>
    <w:p>
      <w:pPr>
        <w:pStyle w:val="ListBullet"/>
      </w:pPr>
      <w:r>
        <w:t>8. Цикл «Обучение»</w:t>
      </w:r>
    </w:p>
    <w:p>
      <w:pPr>
        <w:pStyle w:val="ListBullet"/>
      </w:pPr>
      <w:r>
        <w:t>9. Цикл «Медиа»</w:t>
      </w:r>
    </w:p>
    <w:p>
      <w:pPr>
        <w:pStyle w:val="ListBullet"/>
      </w:pPr>
      <w:r>
        <w:t>10. Цикл «Связь»</w:t>
      </w:r>
    </w:p>
    <w:p>
      <w:pPr>
        <w:pStyle w:val="ListBullet"/>
      </w:pPr>
      <w:r>
        <w:t>11. Цикл «Предупреждение»</w:t>
      </w:r>
    </w:p>
    <w:p>
      <w:pPr>
        <w:pStyle w:val="ListBullet"/>
      </w:pPr>
      <w:r>
        <w:t>12. Цикл «Передача»</w:t>
      </w:r>
    </w:p>
    <w:p>
      <w:pPr>
        <w:pStyle w:val="ListBullet"/>
      </w:pPr>
      <w:r>
        <w:t>13. Цикл «Синхронизация»</w:t>
      </w:r>
    </w:p>
    <w:p>
      <w:r>
        <w:t>День 365 — День Тишины и Сверки: остановка информационного потока для годового анализа качества знаний и коммуникаций.</w:t>
      </w:r>
    </w:p>
    <w:p>
      <w:pPr>
        <w:pStyle w:val="Heading1"/>
      </w:pPr>
      <w:r>
        <w:t>7. Эстафета Воздуха</w:t>
      </w:r>
    </w:p>
    <w:p>
      <w:r>
        <w:rPr>
          <w:b/>
          <w:color w:val="5182A6"/>
        </w:rPr>
        <w:t xml:space="preserve">Услышать — </w:t>
      </w:r>
      <w:r>
        <w:t>получить значимый сигнал или вопрос.</w:t>
      </w:r>
    </w:p>
    <w:p>
      <w:r>
        <w:rPr>
          <w:b/>
          <w:color w:val="5182A6"/>
        </w:rPr>
        <w:t xml:space="preserve">Проверить — </w:t>
      </w:r>
      <w:r>
        <w:t>найти первоисточник и подтверждение.</w:t>
      </w:r>
    </w:p>
    <w:p>
      <w:r>
        <w:rPr>
          <w:b/>
          <w:color w:val="5182A6"/>
        </w:rPr>
        <w:t xml:space="preserve">Понять — </w:t>
      </w:r>
      <w:r>
        <w:t>сформулировать суть своими словами.</w:t>
      </w:r>
    </w:p>
    <w:p>
      <w:r>
        <w:rPr>
          <w:b/>
          <w:color w:val="5182A6"/>
        </w:rPr>
        <w:t xml:space="preserve">Объяснить — </w:t>
      </w:r>
      <w:r>
        <w:t>передать знание другому без искажения.</w:t>
      </w:r>
    </w:p>
    <w:p>
      <w:r>
        <w:rPr>
          <w:b/>
          <w:color w:val="5182A6"/>
        </w:rPr>
        <w:t xml:space="preserve">Связать — </w:t>
      </w:r>
      <w:r>
        <w:t>соединить знание с практической задачей.</w:t>
      </w:r>
    </w:p>
    <w:p>
      <w:r>
        <w:rPr>
          <w:b/>
          <w:color w:val="5182A6"/>
        </w:rPr>
        <w:t xml:space="preserve">Вернуть — </w:t>
      </w:r>
      <w:r>
        <w:t>получить обратную связь и обновить общий свод.</w:t>
      </w:r>
    </w:p>
    <w:p>
      <w:r>
        <w:br w:type="page"/>
      </w:r>
    </w:p>
    <w:p>
      <w:pPr>
        <w:pStyle w:val="Heading1"/>
      </w:pPr>
      <w:r>
        <w:t>8. Экономика знаний и связи</w:t>
      </w:r>
    </w:p>
    <w:p>
      <w:r>
        <w:t>Экономика Воздуха строится на сокращении стоимости поиска, ошибок и недопонимания, а также на росте скорости передачи проверенного знания в производство, образование, управление и культуру.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344E66"/>
          </w:tcPr>
          <w:p>
            <w:r>
              <w:rPr>
                <w:b/>
                <w:color w:val="FFFFFF"/>
              </w:rPr>
              <w:t>Контур</w:t>
            </w:r>
          </w:p>
        </w:tc>
        <w:tc>
          <w:tcPr>
            <w:tcW w:type="dxa" w:w="3324"/>
            <w:shd w:fill="344E66"/>
          </w:tcPr>
          <w:p>
            <w:r>
              <w:rPr>
                <w:b/>
                <w:color w:val="FFFFFF"/>
              </w:rPr>
              <w:t>Эффект</w:t>
            </w:r>
          </w:p>
        </w:tc>
        <w:tc>
          <w:tcPr>
            <w:tcW w:type="dxa" w:w="3324"/>
            <w:shd w:fill="344E66"/>
          </w:tcPr>
          <w:p>
            <w:r>
              <w:rPr>
                <w:b/>
                <w:color w:val="FFFFFF"/>
              </w:rPr>
              <w:t>Показатель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Поиск знаний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снижение времени поиска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время до достоверного ответа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Передача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уменьшение искажений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доля корректно понятых сообщений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Обучение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ускорение освоения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время до практического применения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Оповещение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снижение ущерба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время доставки предупреждения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Экспертиза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качество решений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доля решений с подтверждённой базой</w:t>
            </w:r>
          </w:p>
        </w:tc>
      </w:tr>
    </w:tbl>
    <w:p>
      <w:pPr>
        <w:pStyle w:val="Heading1"/>
      </w:pPr>
      <w:r>
        <w:t>9. Технологический контур</w:t>
      </w:r>
    </w:p>
    <w:p>
      <w:pPr>
        <w:pStyle w:val="Heading2"/>
      </w:pPr>
      <w:r>
        <w:t>Семантический граф</w:t>
      </w:r>
    </w:p>
    <w:p>
      <w:r>
        <w:t>связи понятий, документов, событий и экспертов.</w:t>
      </w:r>
    </w:p>
    <w:p>
      <w:pPr>
        <w:pStyle w:val="Heading2"/>
      </w:pPr>
      <w:r>
        <w:t>ИИ и NLP</w:t>
      </w:r>
    </w:p>
    <w:p>
      <w:r>
        <w:t>поиск, классификация, перевод, суммаризация, выявление противоречий.</w:t>
      </w:r>
    </w:p>
    <w:p>
      <w:pPr>
        <w:pStyle w:val="Heading2"/>
      </w:pPr>
      <w:r>
        <w:t>Системы связи</w:t>
      </w:r>
    </w:p>
    <w:p>
      <w:r>
        <w:t>защищённые и общедоступные каналы, резервирование.</w:t>
      </w:r>
    </w:p>
    <w:p>
      <w:pPr>
        <w:pStyle w:val="Heading2"/>
      </w:pPr>
      <w:r>
        <w:t>Медиа-аналитика</w:t>
      </w:r>
    </w:p>
    <w:p>
      <w:r>
        <w:t>карта информационных потоков и ранних сигналов.</w:t>
      </w:r>
    </w:p>
    <w:p>
      <w:pPr>
        <w:pStyle w:val="Heading2"/>
      </w:pPr>
      <w:r>
        <w:t>Открытые API</w:t>
      </w:r>
    </w:p>
    <w:p>
      <w:r>
        <w:t>связь с государственными, научными и корпоративными системами.</w:t>
      </w:r>
    </w:p>
    <w:p>
      <w:pPr>
        <w:pStyle w:val="Heading2"/>
      </w:pPr>
      <w:r>
        <w:t>Цифровая идентичность источника</w:t>
      </w:r>
    </w:p>
    <w:p>
      <w:r>
        <w:t>происхождение данных, авторство и версия.</w:t>
      </w:r>
    </w:p>
    <w:p>
      <w:r>
        <w:br w:type="page"/>
      </w:r>
    </w:p>
    <w:p>
      <w:pPr>
        <w:pStyle w:val="Heading1"/>
      </w:pPr>
      <w:r>
        <w:t>10. Восемь проектов Портала Воздуха</w:t>
      </w:r>
    </w:p>
    <w:p>
      <w:r>
        <w:rPr>
          <w:b/>
          <w:color w:val="344E66"/>
        </w:rPr>
        <w:t>ВОЗДУХ.ЗНАНИЕ</w:t>
      </w:r>
      <w:r>
        <w:t xml:space="preserve"> — единый нейросвод и семантический граф.</w:t>
      </w:r>
    </w:p>
    <w:p>
      <w:r>
        <w:rPr>
          <w:b/>
          <w:color w:val="344E66"/>
        </w:rPr>
        <w:t>ВОЗДУХ.ЯЗЫК</w:t>
      </w:r>
      <w:r>
        <w:t xml:space="preserve"> — словари, классификаторы и межсистемная семантика.</w:t>
      </w:r>
    </w:p>
    <w:p>
      <w:r>
        <w:rPr>
          <w:b/>
          <w:color w:val="344E66"/>
        </w:rPr>
        <w:t>ВОЗДУХ.ДИАЛОГ</w:t>
      </w:r>
      <w:r>
        <w:t xml:space="preserve"> — платформа общественного и экспертного обсуждения.</w:t>
      </w:r>
    </w:p>
    <w:p>
      <w:r>
        <w:rPr>
          <w:b/>
          <w:color w:val="344E66"/>
        </w:rPr>
        <w:t>ВОЗДУХ.ОБРАЗОВАНИЕ</w:t>
      </w:r>
      <w:r>
        <w:t xml:space="preserve"> — эстафеты знаний и обучение через передачу.</w:t>
      </w:r>
    </w:p>
    <w:p>
      <w:r>
        <w:rPr>
          <w:b/>
          <w:color w:val="344E66"/>
        </w:rPr>
        <w:t>ВОЗДУХ.МЕДИА</w:t>
      </w:r>
      <w:r>
        <w:t xml:space="preserve"> — сеть проверенных кейсов и объяснительной журналистики.</w:t>
      </w:r>
    </w:p>
    <w:p>
      <w:r>
        <w:rPr>
          <w:b/>
          <w:color w:val="344E66"/>
        </w:rPr>
        <w:t>ВОЗДУХ.СИГНАЛ</w:t>
      </w:r>
      <w:r>
        <w:t xml:space="preserve"> — раннее предупреждение и оперативные коммуникации.</w:t>
      </w:r>
    </w:p>
    <w:p>
      <w:r>
        <w:rPr>
          <w:b/>
          <w:color w:val="344E66"/>
        </w:rPr>
        <w:t>ВОЗДУХ.СВЯЗЬ</w:t>
      </w:r>
      <w:r>
        <w:t xml:space="preserve"> — устойчивые цифровые и территориальные коммуникации.</w:t>
      </w:r>
    </w:p>
    <w:p>
      <w:r>
        <w:rPr>
          <w:b/>
          <w:color w:val="344E66"/>
        </w:rPr>
        <w:t>ВОЗДУХ.ПЕРЕВОД</w:t>
      </w:r>
      <w:r>
        <w:t xml:space="preserve"> — межъязыковой и межкультурный обмен знаниями.</w:t>
      </w:r>
    </w:p>
    <w:p>
      <w:pPr>
        <w:pStyle w:val="Heading1"/>
      </w:pPr>
      <w:r>
        <w:t>11. Управление и KPI</w:t>
      </w:r>
    </w:p>
    <w:p>
      <w:pPr>
        <w:pStyle w:val="ListBullet"/>
      </w:pPr>
      <w:r>
        <w:t>среднее время от сигнала до проверенного знания;</w:t>
      </w:r>
    </w:p>
    <w:p>
      <w:pPr>
        <w:pStyle w:val="ListBullet"/>
      </w:pPr>
      <w:r>
        <w:t>доля материалов с подтверждённым происхождением;</w:t>
      </w:r>
    </w:p>
    <w:p>
      <w:pPr>
        <w:pStyle w:val="ListBullet"/>
      </w:pPr>
      <w:r>
        <w:t>число активных образовательных и экспертных связей;</w:t>
      </w:r>
    </w:p>
    <w:p>
      <w:pPr>
        <w:pStyle w:val="ListBullet"/>
      </w:pPr>
      <w:r>
        <w:t>охват системами раннего оповещения;</w:t>
      </w:r>
    </w:p>
    <w:p>
      <w:pPr>
        <w:pStyle w:val="ListBullet"/>
      </w:pPr>
      <w:r>
        <w:t>доля знаний, дошедших до практического применения;</w:t>
      </w:r>
    </w:p>
    <w:p>
      <w:pPr>
        <w:pStyle w:val="ListBullet"/>
      </w:pPr>
      <w:r>
        <w:t>уровень обратной связи и исправления ошибок;</w:t>
      </w:r>
    </w:p>
    <w:p>
      <w:pPr>
        <w:pStyle w:val="ListBullet"/>
      </w:pPr>
      <w:r>
        <w:t>число участников 365 событий Воздуха.</w:t>
      </w:r>
    </w:p>
    <w:p>
      <w:pPr>
        <w:pStyle w:val="Heading1"/>
      </w:pPr>
      <w:r>
        <w:t>12. Дорожная карта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5182A6"/>
          </w:tcPr>
          <w:p>
            <w:r>
              <w:rPr>
                <w:b/>
                <w:color w:val="FFFFFF"/>
              </w:rPr>
              <w:t>Этап</w:t>
            </w:r>
          </w:p>
        </w:tc>
        <w:tc>
          <w:tcPr>
            <w:tcW w:type="dxa" w:w="3324"/>
            <w:shd w:fill="5182A6"/>
          </w:tcPr>
          <w:p>
            <w:r>
              <w:rPr>
                <w:b/>
                <w:color w:val="FFFFFF"/>
              </w:rPr>
              <w:t>Горизонт</w:t>
            </w:r>
          </w:p>
        </w:tc>
        <w:tc>
          <w:tcPr>
            <w:tcW w:type="dxa" w:w="3324"/>
            <w:shd w:fill="5182A6"/>
          </w:tcPr>
          <w:p>
            <w:r>
              <w:rPr>
                <w:b/>
                <w:color w:val="FFFFFF"/>
              </w:rPr>
              <w:t>Результат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1. Прототип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0–3 месяца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словарь, свод источников, базовый граф знаний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2. Пилот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3–12 месяцев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одна территория/отрасль, диалог и эстафеты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3. Сеть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12–24 месяца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интеграция образования, СМИ и экспертов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4. Масштаб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2–4 года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межрегиональный нейросвод и стандарты</w:t>
            </w:r>
          </w:p>
        </w:tc>
      </w:tr>
      <w:tr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5. Международный контур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3–5 лет</w:t>
            </w:r>
          </w:p>
        </w:tc>
        <w:tc>
          <w:tcPr>
            <w:tcW w:type="dxa" w:w="332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t>перевод, совместимые словари, обмен знаниями</w:t>
            </w:r>
          </w:p>
        </w:tc>
      </w:tr>
    </w:tbl>
    <w:p>
      <w:pPr>
        <w:pStyle w:val="Heading1"/>
      </w:pPr>
      <w:r>
        <w:t>13. Итоговая архитектура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EF6FB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344E66"/>
                <w:sz w:val="23"/>
              </w:rPr>
              <w:t>Формула Портала Воздуха</w:t>
              <w:br/>
            </w:r>
            <w:r>
              <w:rPr>
                <w:sz w:val="21"/>
              </w:rPr>
              <w:t>НАБЛЮДАТЬ → ПРОВЕРЯТЬ → ПОНИМАТЬ → ФОРМУЛИРОВАТЬ → ПЕРЕДАВАТЬ → СЛЫШАТЬ → ОБНОВЛЯТЬ</w:t>
            </w:r>
          </w:p>
        </w:tc>
      </w:tr>
    </w:tbl>
    <w:p/>
    <w:p>
      <w:r>
        <w:t>Портал Воздуха делает ЭКВИЛИБРИУМ способным слышать, понимать и соединять. Его результат — не поток информации, а среда доверительного знания и осмысленной связи.</w:t>
      </w:r>
    </w:p>
    <w:p>
      <w:pPr>
        <w:jc w:val="center"/>
      </w:pPr>
      <w:r>
        <w:rPr>
          <w:b/>
          <w:color w:val="344E66"/>
          <w:sz w:val="28"/>
        </w:rPr>
        <w:t>ВОЗДУХ — знание, которое должно свободно двигаться и сохранять смысл.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E78"/>
        <w:sz w:val="16"/>
      </w:rPr>
      <w:t>ЭКВИЛИБРИУМ • Портал Воздуха •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44E66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5182A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5182A6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344E66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